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8"/>
        <w:gridCol w:w="1264"/>
        <w:gridCol w:w="1538"/>
        <w:gridCol w:w="1477"/>
        <w:gridCol w:w="1477"/>
        <w:gridCol w:w="1477"/>
        <w:gridCol w:w="1766"/>
        <w:tblGridChange w:id="0">
          <w:tblGrid>
            <w:gridCol w:w="628"/>
            <w:gridCol w:w="1264"/>
            <w:gridCol w:w="1538"/>
            <w:gridCol w:w="1477"/>
            <w:gridCol w:w="1477"/>
            <w:gridCol w:w="1477"/>
            <w:gridCol w:w="1766"/>
          </w:tblGrid>
        </w:tblGridChange>
      </w:tblGrid>
      <w:tr>
        <w:trPr>
          <w:cantSplit w:val="0"/>
          <w:trHeight w:val="266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Komisyonumuz tarafından, uygulamalı eğitimini tamamlayan öğrencilerin devam durumları ve öğrencilere ait iş yeri değerlendirmeleri incelenmiş; yapılan mülakat sonucu aşağıda bilgileri yer alan öğrenciler belirtilen iş günü/gün kadar başarılı bulunarak aşağıda sunulmuştur.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Gereğini bilgilerinize arz ederiz.                                                                               …./…../20…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Komisyon Başkanı                                                Üye                                                Üye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İmza                                                            İmza                                              İmza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 BÖLÜM /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Programı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Uygulamalı Eğitim Danışmanı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Öğretim Türü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Normal Öğretim                   İkinci Öğretim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25400</wp:posOffset>
                      </wp:positionV>
                      <wp:extent cx="161290" cy="16129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1705" y="3705705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25400</wp:posOffset>
                      </wp:positionV>
                      <wp:extent cx="161290" cy="161290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29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38100</wp:posOffset>
                      </wp:positionV>
                      <wp:extent cx="161290" cy="16129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1705" y="3705705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38100</wp:posOffset>
                      </wp:positionV>
                      <wp:extent cx="161290" cy="161290"/>
                      <wp:effectExtent b="0" l="0" r="0" t="0"/>
                      <wp:wrapNone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29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Uygulamalı Eğitim Yapılan Eğitim-Öğretim Yılı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BAŞARILI BULUNAN ÖĞRENCİ LİSTESİ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Öğrenci Numarası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Adı Soyadı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Uygulamalı Eğitime Başlama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Uygulamalı Eğitimin Bitiş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Uygulamalı Eğitim Süresi (İş günü/gün)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Uygulamalı Eğitim Yapılan Kurum / Kuruluş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567" w:top="567" w:left="1418" w:right="851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558.0" w:type="dxa"/>
      <w:jc w:val="left"/>
      <w:tblInd w:w="-527.0" w:type="dxa"/>
      <w:tblLayout w:type="fixed"/>
      <w:tblLook w:val="0400"/>
    </w:tblPr>
    <w:tblGrid>
      <w:gridCol w:w="2564.929298723648"/>
      <w:gridCol w:w="2564.929298723648"/>
      <w:gridCol w:w="2564.929298723648"/>
      <w:gridCol w:w="2863.2121038290547"/>
      <w:tblGridChange w:id="0">
        <w:tblGrid>
          <w:gridCol w:w="2564.929298723648"/>
          <w:gridCol w:w="2564.929298723648"/>
          <w:gridCol w:w="2564.929298723648"/>
          <w:gridCol w:w="2863.21210382905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23.02.2022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0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  <w:shd w:fill="auto" w:val="clear"/>
        </w:tcPr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B2">
    <w:pPr>
      <w:tabs>
        <w:tab w:val="right" w:pos="9639"/>
      </w:tabs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10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12"/>
      <w:gridCol w:w="7050"/>
      <w:gridCol w:w="1745"/>
      <w:tblGridChange w:id="0">
        <w:tblGrid>
          <w:gridCol w:w="1312"/>
          <w:gridCol w:w="7050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447675" cy="447675"/>
                <wp:effectExtent b="0" l="0" r="0" t="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BURSA ULUDAĞ </w:t>
          </w:r>
          <w:r w:rsidDel="00000000" w:rsidR="00000000" w:rsidRPr="00000000">
            <w:rPr>
              <w:b w:val="1"/>
              <w:rtl w:val="0"/>
            </w:rPr>
            <w:t xml:space="preserve">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UYGULAMALI EĞİTİM SONUÇ BİLDİRME FORMU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1.2.3_0</w:t>
          </w:r>
          <w:r w:rsidDel="00000000" w:rsidR="00000000" w:rsidRPr="00000000">
            <w:rPr>
              <w:b w:val="1"/>
              <w:color w:val="ff0000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59"/>
    <w:rsid w:val="007259A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 w:customStyle="1">
    <w:name w:val="Üstbilgi"/>
    <w:basedOn w:val="Normal"/>
    <w:link w:val="stbilgiChar"/>
    <w:uiPriority w:val="99"/>
    <w:unhideWhenUsed w:val="1"/>
    <w:rsid w:val="00CD3FF7"/>
    <w:pPr>
      <w:tabs>
        <w:tab w:val="center" w:pos="4536"/>
        <w:tab w:val="right" w:pos="9072"/>
      </w:tabs>
    </w:pPr>
    <w:rPr>
      <w:lang w:eastAsia="x-none" w:val="x-none"/>
    </w:rPr>
  </w:style>
  <w:style w:type="character" w:styleId="stbilgiChar" w:customStyle="1">
    <w:name w:val="Üstbilgi Char"/>
    <w:link w:val="stbilgi"/>
    <w:rsid w:val="00CD3FF7"/>
    <w:rPr>
      <w:sz w:val="24"/>
      <w:szCs w:val="24"/>
    </w:rPr>
  </w:style>
  <w:style w:type="paragraph" w:styleId="Altbilgi" w:customStyle="1">
    <w:name w:val="Altbilgi"/>
    <w:basedOn w:val="Normal"/>
    <w:link w:val="AltbilgiChar"/>
    <w:uiPriority w:val="99"/>
    <w:unhideWhenUsed w:val="1"/>
    <w:rsid w:val="00CD3FF7"/>
    <w:pPr>
      <w:tabs>
        <w:tab w:val="center" w:pos="4536"/>
        <w:tab w:val="right" w:pos="9072"/>
      </w:tabs>
    </w:pPr>
    <w:rPr>
      <w:lang w:eastAsia="x-none" w:val="x-none"/>
    </w:rPr>
  </w:style>
  <w:style w:type="character" w:styleId="AltbilgiChar" w:customStyle="1">
    <w:name w:val="Altbilgi Char"/>
    <w:link w:val="Altbilgi"/>
    <w:uiPriority w:val="99"/>
    <w:rsid w:val="00CD3FF7"/>
    <w:rPr>
      <w:sz w:val="24"/>
      <w:szCs w:val="24"/>
    </w:rPr>
  </w:style>
  <w:style w:type="character" w:styleId="stBilgiChar0" w:customStyle="1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6793F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link w:val="BalonMetni"/>
    <w:uiPriority w:val="99"/>
    <w:semiHidden w:val="1"/>
    <w:rsid w:val="0046793F"/>
    <w:rPr>
      <w:rFonts w:ascii="Segoe UI" w:cs="Segoe UI" w:hAnsi="Segoe UI"/>
      <w:sz w:val="18"/>
      <w:szCs w:val="18"/>
    </w:rPr>
  </w:style>
  <w:style w:type="paragraph" w:styleId="stBilgi0">
    <w:name w:val="header"/>
    <w:basedOn w:val="Normal"/>
    <w:link w:val="stBilgiChar1"/>
    <w:uiPriority w:val="99"/>
    <w:unhideWhenUsed w:val="1"/>
    <w:rsid w:val="00AA610E"/>
    <w:pPr>
      <w:tabs>
        <w:tab w:val="center" w:pos="4536"/>
        <w:tab w:val="right" w:pos="9072"/>
      </w:tabs>
    </w:pPr>
  </w:style>
  <w:style w:type="character" w:styleId="stBilgiChar1" w:customStyle="1">
    <w:name w:val="Üst Bilgi Char1"/>
    <w:basedOn w:val="VarsaylanParagrafYazTipi"/>
    <w:link w:val="stBilgi0"/>
    <w:uiPriority w:val="99"/>
    <w:rsid w:val="00AA610E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 w:val="1"/>
    <w:rsid w:val="00AA610E"/>
    <w:pPr>
      <w:tabs>
        <w:tab w:val="center" w:pos="4536"/>
        <w:tab w:val="right" w:pos="9072"/>
      </w:tabs>
    </w:pPr>
  </w:style>
  <w:style w:type="character" w:styleId="AltBilgiChar0" w:customStyle="1">
    <w:name w:val="Alt Bilgi Char"/>
    <w:basedOn w:val="VarsaylanParagrafYazTipi"/>
    <w:link w:val="AltBilgi0"/>
    <w:uiPriority w:val="99"/>
    <w:rsid w:val="00AA610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M0rpHQREB4pP6t5ffeJW2AFRw==">AMUW2mXqfKp9tFi4QfwbRwEVR6Ke/q8Hpt3rj4riQ4bZJ8yh/02fJQEO80x6pnTxJCw4+zJER+Wqhi5VULlyQnjbNX2no7GZM9ZAccujL9pjd3x4HE0JJVxWA3kSz/8FoNbrzbWv3NZq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2022-02-01T06:59:00Z</dcterms:created>
  <dc:creator>kasim</dc:creator>
</cp:coreProperties>
</file>